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782" w:rsidRDefault="00567830" w:rsidP="006F2782">
      <w:pPr>
        <w:spacing w:after="0" w:line="240" w:lineRule="auto"/>
        <w:rPr>
          <w:rFonts w:asciiTheme="minorHAnsi" w:hAnsiTheme="minorHAnsi" w:cstheme="minorHAnsi"/>
        </w:rPr>
      </w:pPr>
      <w:bookmarkStart w:id="0" w:name="Text3"/>
      <w:r w:rsidRPr="00200A5D">
        <w:rPr>
          <w:rFonts w:asciiTheme="minorHAnsi" w:eastAsiaTheme="minorHAnsi" w:hAnsiTheme="minorHAnsi" w:cstheme="minorHAnsi"/>
          <w:color w:val="000000"/>
        </w:rPr>
        <w:t xml:space="preserve">Wir </w:t>
      </w:r>
      <w:r w:rsidR="006F2782">
        <w:rPr>
          <w:rFonts w:asciiTheme="minorHAnsi" w:eastAsiaTheme="minorHAnsi" w:hAnsiTheme="minorHAnsi" w:cstheme="minorHAnsi"/>
          <w:color w:val="000000"/>
        </w:rPr>
        <w:t xml:space="preserve">für Gesundheit GmbH </w:t>
      </w:r>
      <w:r w:rsidR="006F2782">
        <w:rPr>
          <w:rFonts w:asciiTheme="minorHAnsi" w:eastAsiaTheme="minorHAnsi" w:hAnsiTheme="minorHAnsi" w:cstheme="minorHAnsi"/>
          <w:color w:val="000000"/>
        </w:rPr>
        <w:br/>
        <w:t xml:space="preserve">Anja Blau, </w:t>
      </w:r>
      <w:r w:rsidRPr="00200A5D">
        <w:rPr>
          <w:rFonts w:asciiTheme="minorHAnsi" w:eastAsiaTheme="minorHAnsi" w:hAnsiTheme="minorHAnsi" w:cstheme="minorHAnsi"/>
          <w:color w:val="000000"/>
        </w:rPr>
        <w:t xml:space="preserve">Leiterin Kommunikation und Marketing </w:t>
      </w:r>
      <w:r w:rsidRPr="00200A5D">
        <w:rPr>
          <w:rFonts w:asciiTheme="minorHAnsi" w:eastAsiaTheme="minorHAnsi" w:hAnsiTheme="minorHAnsi" w:cstheme="minorHAnsi"/>
          <w:color w:val="000000"/>
        </w:rPr>
        <w:br/>
      </w:r>
      <w:r w:rsidR="004433AE">
        <w:rPr>
          <w:rFonts w:asciiTheme="minorHAnsi" w:eastAsiaTheme="minorHAnsi" w:hAnsiTheme="minorHAnsi" w:cstheme="minorHAnsi"/>
          <w:color w:val="000000"/>
        </w:rPr>
        <w:t>Friedrichstraße 100</w:t>
      </w:r>
      <w:r>
        <w:rPr>
          <w:rFonts w:asciiTheme="minorHAnsi" w:eastAsiaTheme="minorHAnsi" w:hAnsiTheme="minorHAnsi" w:cstheme="minorHAnsi"/>
          <w:color w:val="000000"/>
        </w:rPr>
        <w:t xml:space="preserve">, </w:t>
      </w:r>
      <w:r w:rsidRPr="00200A5D">
        <w:rPr>
          <w:rFonts w:asciiTheme="minorHAnsi" w:eastAsiaTheme="minorHAnsi" w:hAnsiTheme="minorHAnsi" w:cstheme="minorHAnsi"/>
          <w:color w:val="000000"/>
        </w:rPr>
        <w:t xml:space="preserve">10117 Berlin </w:t>
      </w:r>
      <w:r w:rsidRPr="00200A5D">
        <w:rPr>
          <w:rFonts w:asciiTheme="minorHAnsi" w:eastAsiaTheme="minorHAnsi" w:hAnsiTheme="minorHAnsi" w:cstheme="minorHAnsi"/>
          <w:color w:val="000000"/>
        </w:rPr>
        <w:br/>
      </w:r>
      <w:r>
        <w:rPr>
          <w:rFonts w:asciiTheme="minorHAnsi" w:eastAsiaTheme="minorHAnsi" w:hAnsiTheme="minorHAnsi" w:cstheme="minorHAnsi"/>
          <w:color w:val="000000"/>
        </w:rPr>
        <w:t xml:space="preserve">T: </w:t>
      </w:r>
      <w:r w:rsidR="004433AE" w:rsidRPr="004433AE">
        <w:rPr>
          <w:rFonts w:asciiTheme="minorHAnsi" w:eastAsiaTheme="minorHAnsi" w:hAnsiTheme="minorHAnsi" w:cstheme="minorHAnsi"/>
          <w:color w:val="000000"/>
        </w:rPr>
        <w:t>+49 30 587 666 - 411</w:t>
      </w:r>
      <w:r>
        <w:rPr>
          <w:rFonts w:asciiTheme="minorHAnsi" w:eastAsiaTheme="minorHAnsi" w:hAnsiTheme="minorHAnsi" w:cstheme="minorHAnsi"/>
          <w:color w:val="000000"/>
        </w:rPr>
        <w:br/>
        <w:t>E</w:t>
      </w:r>
      <w:r w:rsidRPr="00200A5D">
        <w:rPr>
          <w:rFonts w:asciiTheme="minorHAnsi" w:eastAsiaTheme="minorHAnsi" w:hAnsiTheme="minorHAnsi" w:cstheme="minorHAnsi"/>
          <w:color w:val="000000"/>
        </w:rPr>
        <w:t xml:space="preserve">: </w:t>
      </w:r>
      <w:hyperlink r:id="rId7" w:history="1">
        <w:r w:rsidRPr="00831616">
          <w:rPr>
            <w:rStyle w:val="Hyperlink"/>
            <w:rFonts w:asciiTheme="minorHAnsi" w:eastAsiaTheme="minorHAnsi" w:hAnsiTheme="minorHAnsi" w:cstheme="minorHAnsi"/>
          </w:rPr>
          <w:t>anja.blau@wir-fuer-gesundheit.de</w:t>
        </w:r>
      </w:hyperlink>
      <w:r>
        <w:rPr>
          <w:rFonts w:asciiTheme="minorHAnsi" w:eastAsiaTheme="minorHAnsi" w:hAnsiTheme="minorHAnsi" w:cstheme="minorHAnsi"/>
          <w:color w:val="000000"/>
        </w:rPr>
        <w:br/>
      </w:r>
      <w:hyperlink r:id="rId8" w:history="1">
        <w:r w:rsidRPr="00200A5D">
          <w:rPr>
            <w:rStyle w:val="Hyperlink"/>
            <w:rFonts w:asciiTheme="minorHAnsi" w:hAnsiTheme="minorHAnsi" w:cstheme="minorHAnsi"/>
            <w:lang w:val="it-IT"/>
          </w:rPr>
          <w:t>www.wir-fuer-gesundheit.de</w:t>
        </w:r>
      </w:hyperlink>
    </w:p>
    <w:p w:rsidR="006F2782" w:rsidRDefault="006F2782" w:rsidP="006F2782">
      <w:pPr>
        <w:spacing w:after="0" w:line="240" w:lineRule="auto"/>
        <w:rPr>
          <w:rFonts w:asciiTheme="minorHAnsi" w:hAnsiTheme="minorHAnsi" w:cstheme="minorHAnsi"/>
        </w:rPr>
      </w:pPr>
    </w:p>
    <w:p w:rsidR="00567830" w:rsidRPr="006F2782" w:rsidRDefault="004433AE" w:rsidP="006F2782">
      <w:pPr>
        <w:spacing w:after="0" w:line="240" w:lineRule="auto"/>
        <w:rPr>
          <w:rFonts w:asciiTheme="minorHAnsi" w:hAnsiTheme="minorHAnsi" w:cstheme="minorHAnsi"/>
        </w:rPr>
      </w:pPr>
      <w:r w:rsidRPr="006F2782">
        <w:rPr>
          <w:rFonts w:asciiTheme="minorHAnsi" w:hAnsiTheme="minorHAnsi" w:cstheme="minorHAnsi"/>
          <w:b/>
          <w:sz w:val="26"/>
          <w:szCs w:val="26"/>
        </w:rPr>
        <w:t xml:space="preserve">18 </w:t>
      </w:r>
      <w:r w:rsidR="007F0D59">
        <w:rPr>
          <w:rFonts w:asciiTheme="minorHAnsi" w:hAnsiTheme="minorHAnsi" w:cstheme="minorHAnsi"/>
          <w:b/>
          <w:sz w:val="26"/>
          <w:szCs w:val="26"/>
        </w:rPr>
        <w:t>AGAPLESION</w:t>
      </w:r>
      <w:r w:rsidR="00C22F30">
        <w:rPr>
          <w:rFonts w:asciiTheme="minorHAnsi" w:hAnsiTheme="minorHAnsi" w:cstheme="minorHAnsi"/>
          <w:b/>
          <w:sz w:val="26"/>
          <w:szCs w:val="26"/>
        </w:rPr>
        <w:t xml:space="preserve"> </w:t>
      </w:r>
      <w:r w:rsidRPr="006F2782">
        <w:rPr>
          <w:rFonts w:asciiTheme="minorHAnsi" w:hAnsiTheme="minorHAnsi" w:cstheme="minorHAnsi"/>
          <w:b/>
          <w:sz w:val="26"/>
          <w:szCs w:val="26"/>
        </w:rPr>
        <w:t xml:space="preserve">Krankenhäuser treten Qualitätsnetzwerk </w:t>
      </w:r>
      <w:r w:rsidR="00567830" w:rsidRPr="006F2782">
        <w:rPr>
          <w:rFonts w:asciiTheme="minorHAnsi" w:hAnsiTheme="minorHAnsi" w:cstheme="minorHAnsi"/>
          <w:b/>
          <w:sz w:val="26"/>
          <w:szCs w:val="26"/>
        </w:rPr>
        <w:t>„Wir für Gesundheit“</w:t>
      </w:r>
      <w:bookmarkEnd w:id="0"/>
      <w:r w:rsidRPr="006F2782">
        <w:rPr>
          <w:rFonts w:asciiTheme="minorHAnsi" w:hAnsiTheme="minorHAnsi" w:cstheme="minorHAnsi"/>
          <w:b/>
          <w:sz w:val="26"/>
          <w:szCs w:val="26"/>
        </w:rPr>
        <w:t xml:space="preserve"> bei</w:t>
      </w:r>
    </w:p>
    <w:p w:rsidR="0017264F" w:rsidRDefault="006F2782" w:rsidP="00567830">
      <w:pPr>
        <w:jc w:val="both"/>
        <w:rPr>
          <w:rFonts w:asciiTheme="minorHAnsi" w:hAnsiTheme="minorHAnsi" w:cstheme="minorHAnsi"/>
          <w:b/>
        </w:rPr>
      </w:pPr>
      <w:r>
        <w:rPr>
          <w:rFonts w:asciiTheme="minorHAnsi" w:hAnsiTheme="minorHAnsi" w:cstheme="minorHAnsi"/>
        </w:rPr>
        <w:br/>
      </w:r>
      <w:r w:rsidRPr="006F2782">
        <w:rPr>
          <w:rFonts w:asciiTheme="minorHAnsi" w:hAnsiTheme="minorHAnsi" w:cstheme="minorHAnsi"/>
        </w:rPr>
        <w:t>Berlin, 28.1.2020</w:t>
      </w:r>
      <w:r>
        <w:rPr>
          <w:rFonts w:asciiTheme="minorHAnsi" w:hAnsiTheme="minorHAnsi" w:cstheme="minorHAnsi"/>
        </w:rPr>
        <w:t xml:space="preserve"> </w:t>
      </w:r>
      <w:r w:rsidR="007F0D59">
        <w:rPr>
          <w:rFonts w:asciiTheme="minorHAnsi" w:hAnsiTheme="minorHAnsi" w:cstheme="minorHAnsi"/>
          <w:b/>
        </w:rPr>
        <w:t>AGAPLESION</w:t>
      </w:r>
      <w:r w:rsidR="00AF24B2">
        <w:rPr>
          <w:rFonts w:asciiTheme="minorHAnsi" w:hAnsiTheme="minorHAnsi" w:cstheme="minorHAnsi"/>
        </w:rPr>
        <w:t xml:space="preserve"> </w:t>
      </w:r>
      <w:r w:rsidR="00567830" w:rsidRPr="004148C4">
        <w:rPr>
          <w:rFonts w:asciiTheme="minorHAnsi" w:hAnsiTheme="minorHAnsi" w:cstheme="minorHAnsi"/>
          <w:b/>
        </w:rPr>
        <w:t>ist</w:t>
      </w:r>
      <w:r w:rsidR="006E08DC">
        <w:rPr>
          <w:rFonts w:asciiTheme="minorHAnsi" w:hAnsiTheme="minorHAnsi" w:cstheme="minorHAnsi"/>
          <w:b/>
        </w:rPr>
        <w:t xml:space="preserve"> mit 18 </w:t>
      </w:r>
      <w:r w:rsidR="00C22F30">
        <w:rPr>
          <w:rFonts w:asciiTheme="minorHAnsi" w:hAnsiTheme="minorHAnsi" w:cstheme="minorHAnsi"/>
          <w:b/>
        </w:rPr>
        <w:t>Kliniken</w:t>
      </w:r>
      <w:r w:rsidR="00567830" w:rsidRPr="004148C4">
        <w:rPr>
          <w:rFonts w:asciiTheme="minorHAnsi" w:hAnsiTheme="minorHAnsi" w:cstheme="minorHAnsi"/>
          <w:b/>
        </w:rPr>
        <w:t xml:space="preserve"> neuer</w:t>
      </w:r>
      <w:r w:rsidR="00567830" w:rsidRPr="00B45BEA">
        <w:rPr>
          <w:rFonts w:asciiTheme="minorHAnsi" w:hAnsiTheme="minorHAnsi" w:cstheme="minorHAnsi"/>
        </w:rPr>
        <w:t xml:space="preserve"> </w:t>
      </w:r>
      <w:r w:rsidR="00C22F30" w:rsidRPr="00C22F30">
        <w:rPr>
          <w:rFonts w:asciiTheme="minorHAnsi" w:hAnsiTheme="minorHAnsi" w:cstheme="minorHAnsi"/>
          <w:b/>
        </w:rPr>
        <w:t>großer</w:t>
      </w:r>
      <w:r w:rsidR="00C22F30">
        <w:rPr>
          <w:rFonts w:asciiTheme="minorHAnsi" w:hAnsiTheme="minorHAnsi" w:cstheme="minorHAnsi"/>
        </w:rPr>
        <w:t xml:space="preserve"> </w:t>
      </w:r>
      <w:r w:rsidR="008E5B7E">
        <w:rPr>
          <w:rFonts w:asciiTheme="minorHAnsi" w:hAnsiTheme="minorHAnsi" w:cstheme="minorHAnsi"/>
          <w:b/>
        </w:rPr>
        <w:t xml:space="preserve">Partner des wachsenden </w:t>
      </w:r>
      <w:r w:rsidR="00E003C4">
        <w:rPr>
          <w:rFonts w:asciiTheme="minorHAnsi" w:hAnsiTheme="minorHAnsi" w:cstheme="minorHAnsi"/>
          <w:b/>
        </w:rPr>
        <w:t xml:space="preserve">trägerübergreifenden </w:t>
      </w:r>
      <w:r w:rsidR="00567830" w:rsidRPr="00200A5D">
        <w:rPr>
          <w:rFonts w:asciiTheme="minorHAnsi" w:hAnsiTheme="minorHAnsi" w:cstheme="minorHAnsi"/>
          <w:b/>
        </w:rPr>
        <w:t>Qualitätsnet</w:t>
      </w:r>
      <w:r w:rsidR="002B62B5">
        <w:rPr>
          <w:rFonts w:asciiTheme="minorHAnsi" w:hAnsiTheme="minorHAnsi" w:cstheme="minorHAnsi"/>
          <w:b/>
        </w:rPr>
        <w:t xml:space="preserve">zwerks „Wir für Gesundheit“, </w:t>
      </w:r>
      <w:r w:rsidR="004433AE">
        <w:rPr>
          <w:rFonts w:asciiTheme="minorHAnsi" w:hAnsiTheme="minorHAnsi" w:cstheme="minorHAnsi"/>
          <w:b/>
        </w:rPr>
        <w:t>dem</w:t>
      </w:r>
      <w:r w:rsidR="00EC4231">
        <w:rPr>
          <w:rFonts w:asciiTheme="minorHAnsi" w:hAnsiTheme="minorHAnsi" w:cstheme="minorHAnsi"/>
          <w:b/>
        </w:rPr>
        <w:t xml:space="preserve"> </w:t>
      </w:r>
      <w:r w:rsidR="002B62B5">
        <w:rPr>
          <w:rFonts w:asciiTheme="minorHAnsi" w:hAnsiTheme="minorHAnsi" w:cstheme="minorHAnsi"/>
          <w:b/>
        </w:rPr>
        <w:t>m</w:t>
      </w:r>
      <w:r w:rsidR="0017264F">
        <w:rPr>
          <w:rFonts w:asciiTheme="minorHAnsi" w:hAnsiTheme="minorHAnsi" w:cstheme="minorHAnsi"/>
          <w:b/>
        </w:rPr>
        <w:t xml:space="preserve">ehr als </w:t>
      </w:r>
      <w:r>
        <w:rPr>
          <w:rFonts w:asciiTheme="minorHAnsi" w:hAnsiTheme="minorHAnsi" w:cstheme="minorHAnsi"/>
          <w:b/>
        </w:rPr>
        <w:t>29</w:t>
      </w:r>
      <w:r w:rsidR="00DF43DA">
        <w:rPr>
          <w:rFonts w:asciiTheme="minorHAnsi" w:hAnsiTheme="minorHAnsi" w:cstheme="minorHAnsi"/>
          <w:b/>
        </w:rPr>
        <w:t>0 Part</w:t>
      </w:r>
      <w:r w:rsidR="0017264F">
        <w:rPr>
          <w:rFonts w:asciiTheme="minorHAnsi" w:hAnsiTheme="minorHAnsi" w:cstheme="minorHAnsi"/>
          <w:b/>
        </w:rPr>
        <w:t>nerklinken aus ganz Deutschland</w:t>
      </w:r>
      <w:r w:rsidR="004433AE">
        <w:rPr>
          <w:rFonts w:asciiTheme="minorHAnsi" w:hAnsiTheme="minorHAnsi" w:cstheme="minorHAnsi"/>
          <w:b/>
        </w:rPr>
        <w:t xml:space="preserve"> angehören</w:t>
      </w:r>
      <w:r w:rsidR="0017264F">
        <w:rPr>
          <w:rFonts w:asciiTheme="minorHAnsi" w:hAnsiTheme="minorHAnsi" w:cstheme="minorHAnsi"/>
          <w:b/>
        </w:rPr>
        <w:t>. All</w:t>
      </w:r>
      <w:r w:rsidR="002B62B5">
        <w:rPr>
          <w:rFonts w:asciiTheme="minorHAnsi" w:hAnsiTheme="minorHAnsi" w:cstheme="minorHAnsi"/>
          <w:b/>
        </w:rPr>
        <w:t>e</w:t>
      </w:r>
      <w:r w:rsidR="0017264F">
        <w:rPr>
          <w:rFonts w:asciiTheme="minorHAnsi" w:hAnsiTheme="minorHAnsi" w:cstheme="minorHAnsi"/>
          <w:b/>
        </w:rPr>
        <w:t xml:space="preserve"> Kliniken </w:t>
      </w:r>
      <w:r w:rsidR="00E003C4">
        <w:rPr>
          <w:rFonts w:asciiTheme="minorHAnsi" w:hAnsiTheme="minorHAnsi" w:cstheme="minorHAnsi"/>
          <w:b/>
        </w:rPr>
        <w:t>zeichnen sich durch</w:t>
      </w:r>
      <w:r w:rsidR="008E5B7E">
        <w:rPr>
          <w:rFonts w:asciiTheme="minorHAnsi" w:hAnsiTheme="minorHAnsi" w:cstheme="minorHAnsi"/>
          <w:b/>
        </w:rPr>
        <w:t xml:space="preserve"> </w:t>
      </w:r>
      <w:r w:rsidR="008E5B7E" w:rsidRPr="00200A5D">
        <w:rPr>
          <w:rFonts w:asciiTheme="minorHAnsi" w:hAnsiTheme="minorHAnsi" w:cstheme="minorHAnsi"/>
          <w:b/>
        </w:rPr>
        <w:t xml:space="preserve">überdurchschnittlich hohe Behandlungs- und Servicequalität </w:t>
      </w:r>
      <w:r w:rsidR="00E003C4">
        <w:rPr>
          <w:rFonts w:asciiTheme="minorHAnsi" w:hAnsiTheme="minorHAnsi" w:cstheme="minorHAnsi"/>
          <w:b/>
        </w:rPr>
        <w:t>aus</w:t>
      </w:r>
      <w:r w:rsidR="008E5B7E">
        <w:rPr>
          <w:rFonts w:asciiTheme="minorHAnsi" w:hAnsiTheme="minorHAnsi" w:cstheme="minorHAnsi"/>
          <w:b/>
        </w:rPr>
        <w:t xml:space="preserve">. </w:t>
      </w:r>
    </w:p>
    <w:p w:rsidR="00567830" w:rsidRPr="006F2782" w:rsidRDefault="006F2782" w:rsidP="00567830">
      <w:pPr>
        <w:jc w:val="both"/>
        <w:rPr>
          <w:rFonts w:asciiTheme="minorHAnsi" w:hAnsiTheme="minorHAnsi" w:cstheme="minorHAnsi"/>
        </w:rPr>
      </w:pPr>
      <w:r w:rsidRPr="006F2782">
        <w:rPr>
          <w:rFonts w:asciiTheme="minorHAnsi" w:hAnsiTheme="minorHAnsi" w:cstheme="minorHAnsi"/>
        </w:rPr>
        <w:t xml:space="preserve">„Wir freuen uns, dass AGAPLESION nun Partner im Netzwerk „Wir für Gesundheit“ ist und so die Inhaber der PlusCard unsere attraktiven Wahlleistungen nutzen können“, sagt Jörg Marx, zuständiger Vorstand der AGAPLESION gAG. „Wir verpflichten uns zu langfristig hohen Standards an medizinischer Qualität, Service und Komfort für unsere Patienten“, so Marx weiter. </w:t>
      </w:r>
      <w:r w:rsidR="00567830" w:rsidRPr="00200A5D">
        <w:rPr>
          <w:rFonts w:asciiTheme="minorHAnsi" w:hAnsiTheme="minorHAnsi" w:cstheme="minorHAnsi"/>
        </w:rPr>
        <w:t xml:space="preserve">Die erfolgreiche freiwillige Teilnahme an externen Qualitätsprüfungen ist Basis für die Aufnahme in das Netzwerk „Wir für Gesundheit“. </w:t>
      </w:r>
    </w:p>
    <w:p w:rsidR="0017264F" w:rsidRDefault="00567830" w:rsidP="00DF43DA">
      <w:pPr>
        <w:jc w:val="both"/>
        <w:rPr>
          <w:rFonts w:asciiTheme="minorHAnsi" w:hAnsiTheme="minorHAnsi" w:cstheme="minorHAnsi"/>
        </w:rPr>
      </w:pPr>
      <w:r>
        <w:rPr>
          <w:rFonts w:asciiTheme="minorHAnsi" w:hAnsiTheme="minorHAnsi" w:cstheme="minorHAnsi"/>
        </w:rPr>
        <w:t>„W</w:t>
      </w:r>
      <w:r w:rsidRPr="0017264F">
        <w:rPr>
          <w:rFonts w:asciiTheme="minorHAnsi" w:hAnsiTheme="minorHAnsi" w:cstheme="minorHAnsi"/>
        </w:rPr>
        <w:t xml:space="preserve">ir für Gesundheit“ ist das größte deutsche </w:t>
      </w:r>
      <w:r w:rsidR="00AF24B2">
        <w:rPr>
          <w:rFonts w:asciiTheme="minorHAnsi" w:hAnsiTheme="minorHAnsi" w:cstheme="minorHAnsi"/>
        </w:rPr>
        <w:t>Qualität</w:t>
      </w:r>
      <w:r w:rsidRPr="0017264F">
        <w:rPr>
          <w:rFonts w:asciiTheme="minorHAnsi" w:hAnsiTheme="minorHAnsi" w:cstheme="minorHAnsi"/>
        </w:rPr>
        <w:t>snetzwerk</w:t>
      </w:r>
      <w:r w:rsidR="006E08DC" w:rsidRPr="0017264F">
        <w:rPr>
          <w:rFonts w:asciiTheme="minorHAnsi" w:hAnsiTheme="minorHAnsi" w:cstheme="minorHAnsi"/>
        </w:rPr>
        <w:t xml:space="preserve">. </w:t>
      </w:r>
      <w:r w:rsidR="006F2782">
        <w:rPr>
          <w:rFonts w:asciiTheme="minorHAnsi" w:hAnsiTheme="minorHAnsi" w:cstheme="minorHAnsi"/>
        </w:rPr>
        <w:t>Neben mehr als 29</w:t>
      </w:r>
      <w:r w:rsidR="0017264F" w:rsidRPr="0017264F">
        <w:rPr>
          <w:rFonts w:asciiTheme="minorHAnsi" w:hAnsiTheme="minorHAnsi" w:cstheme="minorHAnsi"/>
        </w:rPr>
        <w:t xml:space="preserve">0 Partnerkliniken kooperiert </w:t>
      </w:r>
      <w:r w:rsidR="0017264F">
        <w:rPr>
          <w:rFonts w:asciiTheme="minorHAnsi" w:hAnsiTheme="minorHAnsi" w:cstheme="minorHAnsi"/>
        </w:rPr>
        <w:t xml:space="preserve">es </w:t>
      </w:r>
      <w:r w:rsidR="0017264F" w:rsidRPr="0017264F">
        <w:rPr>
          <w:rFonts w:asciiTheme="minorHAnsi" w:hAnsiTheme="minorHAnsi" w:cstheme="minorHAnsi"/>
        </w:rPr>
        <w:t xml:space="preserve">mit mehreren hundert ambulanten Einrichtungen und Praxen. </w:t>
      </w:r>
      <w:r w:rsidR="006E08DC" w:rsidRPr="0017264F">
        <w:rPr>
          <w:rFonts w:asciiTheme="minorHAnsi" w:hAnsiTheme="minorHAnsi" w:cstheme="minorHAnsi"/>
        </w:rPr>
        <w:t>G</w:t>
      </w:r>
      <w:r w:rsidR="00E003C4" w:rsidRPr="0017264F">
        <w:rPr>
          <w:rFonts w:asciiTheme="minorHAnsi" w:hAnsiTheme="minorHAnsi" w:cstheme="minorHAnsi"/>
        </w:rPr>
        <w:t>emeinsam mit dem</w:t>
      </w:r>
      <w:r w:rsidRPr="0017264F">
        <w:rPr>
          <w:rFonts w:asciiTheme="minorHAnsi" w:hAnsiTheme="minorHAnsi" w:cstheme="minorHAnsi"/>
        </w:rPr>
        <w:t xml:space="preserve"> Debeka Krankenversicherungsverein a. G. </w:t>
      </w:r>
      <w:r w:rsidR="006E08DC" w:rsidRPr="0017264F">
        <w:rPr>
          <w:rFonts w:asciiTheme="minorHAnsi" w:hAnsiTheme="minorHAnsi" w:cstheme="minorHAnsi"/>
        </w:rPr>
        <w:t xml:space="preserve">hat es </w:t>
      </w:r>
      <w:r w:rsidRPr="0017264F">
        <w:rPr>
          <w:rFonts w:asciiTheme="minorHAnsi" w:hAnsiTheme="minorHAnsi" w:cstheme="minorHAnsi"/>
        </w:rPr>
        <w:t>sp</w:t>
      </w:r>
      <w:r w:rsidRPr="00B45BEA">
        <w:rPr>
          <w:rFonts w:asciiTheme="minorHAnsi" w:hAnsiTheme="minorHAnsi" w:cstheme="minorHAnsi"/>
        </w:rPr>
        <w:t>eziell für Arbei</w:t>
      </w:r>
      <w:r w:rsidR="006E08DC">
        <w:rPr>
          <w:rFonts w:asciiTheme="minorHAnsi" w:hAnsiTheme="minorHAnsi" w:cstheme="minorHAnsi"/>
        </w:rPr>
        <w:t>tgeber die PlusCard entwickelt</w:t>
      </w:r>
      <w:r w:rsidR="00FF1161">
        <w:rPr>
          <w:rFonts w:asciiTheme="minorHAnsi" w:hAnsiTheme="minorHAnsi" w:cstheme="minorHAnsi"/>
        </w:rPr>
        <w:t xml:space="preserve"> –</w:t>
      </w:r>
      <w:r w:rsidR="006E08DC">
        <w:rPr>
          <w:rFonts w:asciiTheme="minorHAnsi" w:hAnsiTheme="minorHAnsi" w:cstheme="minorHAnsi"/>
        </w:rPr>
        <w:t xml:space="preserve"> ein innovatives Angebot für Unternehmen, </w:t>
      </w:r>
      <w:r w:rsidR="0017264F">
        <w:rPr>
          <w:rFonts w:asciiTheme="minorHAnsi" w:hAnsiTheme="minorHAnsi" w:cstheme="minorHAnsi"/>
        </w:rPr>
        <w:t>die sich um die G</w:t>
      </w:r>
      <w:r w:rsidR="00FF1161">
        <w:rPr>
          <w:rFonts w:asciiTheme="minorHAnsi" w:hAnsiTheme="minorHAnsi" w:cstheme="minorHAnsi"/>
        </w:rPr>
        <w:t xml:space="preserve">esundheit </w:t>
      </w:r>
      <w:r w:rsidR="0017264F">
        <w:rPr>
          <w:rFonts w:asciiTheme="minorHAnsi" w:hAnsiTheme="minorHAnsi" w:cstheme="minorHAnsi"/>
        </w:rPr>
        <w:t xml:space="preserve">ihrer Mitarbeiter kümmern. </w:t>
      </w:r>
      <w:r w:rsidR="006E08DC">
        <w:rPr>
          <w:rFonts w:asciiTheme="minorHAnsi" w:hAnsiTheme="minorHAnsi" w:cstheme="minorHAnsi"/>
        </w:rPr>
        <w:t>Die PlusCard beinhaltet eine</w:t>
      </w:r>
      <w:r>
        <w:rPr>
          <w:rFonts w:asciiTheme="minorHAnsi" w:hAnsiTheme="minorHAnsi" w:cstheme="minorHAnsi"/>
        </w:rPr>
        <w:t xml:space="preserve"> betriebliche Krankenzusatzversicherung</w:t>
      </w:r>
      <w:r w:rsidR="006E08DC">
        <w:rPr>
          <w:rFonts w:asciiTheme="minorHAnsi" w:hAnsiTheme="minorHAnsi" w:cstheme="minorHAnsi"/>
        </w:rPr>
        <w:t>, m</w:t>
      </w:r>
      <w:r>
        <w:rPr>
          <w:rFonts w:asciiTheme="minorHAnsi" w:hAnsiTheme="minorHAnsi" w:cstheme="minorHAnsi"/>
        </w:rPr>
        <w:t>it der Arbeitgeber ihren Mitarbeitern Privatpatienten-K</w:t>
      </w:r>
      <w:r w:rsidRPr="00B45BEA">
        <w:rPr>
          <w:rFonts w:asciiTheme="minorHAnsi" w:hAnsiTheme="minorHAnsi" w:cstheme="minorHAnsi"/>
        </w:rPr>
        <w:t xml:space="preserve">omfort in </w:t>
      </w:r>
      <w:r>
        <w:rPr>
          <w:rFonts w:asciiTheme="minorHAnsi" w:hAnsiTheme="minorHAnsi" w:cstheme="minorHAnsi"/>
        </w:rPr>
        <w:t xml:space="preserve">allen </w:t>
      </w:r>
      <w:r w:rsidRPr="00B45BEA">
        <w:rPr>
          <w:rFonts w:asciiTheme="minorHAnsi" w:hAnsiTheme="minorHAnsi" w:cstheme="minorHAnsi"/>
        </w:rPr>
        <w:t>Partnerkliniken des Netzwerks sowie weitere Services</w:t>
      </w:r>
      <w:r w:rsidR="006E08DC">
        <w:rPr>
          <w:rFonts w:asciiTheme="minorHAnsi" w:hAnsiTheme="minorHAnsi" w:cstheme="minorHAnsi"/>
        </w:rPr>
        <w:t xml:space="preserve"> ermöglichen</w:t>
      </w:r>
      <w:r w:rsidR="0017264F">
        <w:rPr>
          <w:rFonts w:asciiTheme="minorHAnsi" w:hAnsiTheme="minorHAnsi" w:cstheme="minorHAnsi"/>
        </w:rPr>
        <w:t xml:space="preserve"> – ohne Gesundheitsprüfung und unabhängig von Alter und Branche</w:t>
      </w:r>
      <w:r w:rsidRPr="00B45BEA">
        <w:rPr>
          <w:rFonts w:asciiTheme="minorHAnsi" w:hAnsiTheme="minorHAnsi" w:cstheme="minorHAnsi"/>
        </w:rPr>
        <w:t xml:space="preserve">. </w:t>
      </w:r>
    </w:p>
    <w:p w:rsidR="006F2782" w:rsidRPr="006F2782" w:rsidRDefault="006F2782" w:rsidP="006F2782">
      <w:pPr>
        <w:tabs>
          <w:tab w:val="left" w:pos="5387"/>
        </w:tabs>
        <w:jc w:val="both"/>
        <w:rPr>
          <w:rFonts w:asciiTheme="minorHAnsi" w:hAnsiTheme="minorHAnsi" w:cstheme="minorHAnsi"/>
        </w:rPr>
      </w:pPr>
      <w:r w:rsidRPr="006F2782">
        <w:rPr>
          <w:rFonts w:asciiTheme="minorHAnsi" w:hAnsiTheme="minorHAnsi" w:cstheme="minorHAnsi"/>
        </w:rPr>
        <w:t>„AGAPLESION ist der größte christliche Gesundheitskonzern in Deutschland, dessen innovativer und fürsorglicher Geist vorbildlich ist. Ich freue mich sehr, dass 18 AGAPLESION Kliniken unserem Netzwerk beigetreten sind und PlusCard-Inhaber dort neben der herausragenden medizinischen Qualität, nun auch besondere Wahlleistungen erhalten. Unternehmen, die die PlusCard als Benefit zur Mitarbeiterbindung und -gewinnung einsetzen, wollen ihre Mitarbeiter in besten Händen wissen“, so Silvio Rahr, Geschäftsführer von „Wir für Gesundheit“.</w:t>
      </w:r>
    </w:p>
    <w:p w:rsidR="00567830" w:rsidRPr="00200A5D" w:rsidRDefault="00567830" w:rsidP="00567830">
      <w:pPr>
        <w:tabs>
          <w:tab w:val="left" w:pos="5387"/>
        </w:tabs>
        <w:jc w:val="both"/>
        <w:rPr>
          <w:rFonts w:asciiTheme="minorHAnsi" w:hAnsiTheme="minorHAnsi" w:cstheme="minorHAnsi"/>
          <w:b/>
        </w:rPr>
      </w:pPr>
      <w:r w:rsidRPr="00200A5D">
        <w:rPr>
          <w:rFonts w:asciiTheme="minorHAnsi" w:hAnsiTheme="minorHAnsi" w:cstheme="minorHAnsi"/>
          <w:b/>
        </w:rPr>
        <w:t>Hintergrundinformationen zur PlusCard</w:t>
      </w:r>
    </w:p>
    <w:p w:rsidR="00567830" w:rsidRDefault="00567830" w:rsidP="00567830">
      <w:pPr>
        <w:tabs>
          <w:tab w:val="left" w:pos="5387"/>
        </w:tabs>
        <w:jc w:val="both"/>
        <w:rPr>
          <w:rFonts w:asciiTheme="minorHAnsi" w:hAnsiTheme="minorHAnsi" w:cstheme="minorHAnsi"/>
        </w:rPr>
      </w:pPr>
      <w:r>
        <w:rPr>
          <w:rFonts w:asciiTheme="minorHAnsi" w:hAnsiTheme="minorHAnsi" w:cstheme="minorHAnsi"/>
        </w:rPr>
        <w:t>Die PlusCard bietet n</w:t>
      </w:r>
      <w:r w:rsidRPr="00B45BEA">
        <w:rPr>
          <w:rFonts w:asciiTheme="minorHAnsi" w:hAnsiTheme="minorHAnsi" w:cstheme="minorHAnsi"/>
        </w:rPr>
        <w:t xml:space="preserve">eben </w:t>
      </w:r>
      <w:r>
        <w:rPr>
          <w:rFonts w:asciiTheme="minorHAnsi" w:hAnsiTheme="minorHAnsi" w:cstheme="minorHAnsi"/>
          <w:b/>
        </w:rPr>
        <w:t>Privatpatienten-K</w:t>
      </w:r>
      <w:r w:rsidRPr="00A5590F">
        <w:rPr>
          <w:rFonts w:asciiTheme="minorHAnsi" w:hAnsiTheme="minorHAnsi" w:cstheme="minorHAnsi"/>
          <w:b/>
        </w:rPr>
        <w:t>omfort</w:t>
      </w:r>
      <w:r w:rsidRPr="00B45BEA">
        <w:rPr>
          <w:rFonts w:asciiTheme="minorHAnsi" w:hAnsiTheme="minorHAnsi" w:cstheme="minorHAnsi"/>
        </w:rPr>
        <w:t xml:space="preserve"> den </w:t>
      </w:r>
      <w:r w:rsidRPr="00A5590F">
        <w:rPr>
          <w:rFonts w:asciiTheme="minorHAnsi" w:hAnsiTheme="minorHAnsi" w:cstheme="minorHAnsi"/>
          <w:b/>
        </w:rPr>
        <w:t>Facharzt-Terminservice</w:t>
      </w:r>
      <w:r w:rsidRPr="00B45BEA">
        <w:rPr>
          <w:rFonts w:asciiTheme="minorHAnsi" w:hAnsiTheme="minorHAnsi" w:cstheme="minorHAnsi"/>
        </w:rPr>
        <w:t xml:space="preserve">, der zügig Termine und die medizinische </w:t>
      </w:r>
      <w:r w:rsidRPr="00A5590F">
        <w:rPr>
          <w:rFonts w:asciiTheme="minorHAnsi" w:hAnsiTheme="minorHAnsi" w:cstheme="minorHAnsi"/>
          <w:b/>
        </w:rPr>
        <w:t>Zweitmeinung</w:t>
      </w:r>
      <w:r w:rsidRPr="00B45BEA">
        <w:rPr>
          <w:rFonts w:asciiTheme="minorHAnsi" w:hAnsiTheme="minorHAnsi" w:cstheme="minorHAnsi"/>
        </w:rPr>
        <w:t xml:space="preserve"> bei Experten aus dem Netzwerk koordiniert. In der </w:t>
      </w:r>
      <w:r w:rsidRPr="00A5590F">
        <w:rPr>
          <w:rFonts w:asciiTheme="minorHAnsi" w:hAnsiTheme="minorHAnsi" w:cstheme="minorHAnsi"/>
          <w:b/>
        </w:rPr>
        <w:t>Vorteilswelt</w:t>
      </w:r>
      <w:r w:rsidRPr="00B45BEA">
        <w:rPr>
          <w:rFonts w:asciiTheme="minorHAnsi" w:hAnsiTheme="minorHAnsi" w:cstheme="minorHAnsi"/>
        </w:rPr>
        <w:t xml:space="preserve"> von „Wir für Gesundheit“ erhalten PlusCard-Inhaber Sonderkonditionen bei rund 200 Partnern aus den Bereichen Sport, Freizeit, Familie und Gesundheit. Mit der Option </w:t>
      </w:r>
      <w:r w:rsidRPr="00A5590F">
        <w:rPr>
          <w:rFonts w:asciiTheme="minorHAnsi" w:hAnsiTheme="minorHAnsi" w:cstheme="minorHAnsi"/>
          <w:b/>
        </w:rPr>
        <w:t>PlusCard Family</w:t>
      </w:r>
      <w:r w:rsidRPr="00B45BEA">
        <w:rPr>
          <w:rFonts w:asciiTheme="minorHAnsi" w:hAnsiTheme="minorHAnsi" w:cstheme="minorHAnsi"/>
        </w:rPr>
        <w:t xml:space="preserve"> können PlusCard-Inhaber zudem ihre gesamte Familie absichern.</w:t>
      </w:r>
    </w:p>
    <w:p w:rsidR="00E003C4" w:rsidRPr="00E003C4" w:rsidRDefault="00E003C4" w:rsidP="00567830">
      <w:pPr>
        <w:tabs>
          <w:tab w:val="left" w:pos="5387"/>
        </w:tabs>
        <w:jc w:val="both"/>
        <w:rPr>
          <w:rFonts w:asciiTheme="minorHAnsi" w:hAnsiTheme="minorHAnsi" w:cstheme="minorHAnsi"/>
          <w:b/>
        </w:rPr>
      </w:pPr>
      <w:r w:rsidRPr="00E003C4">
        <w:rPr>
          <w:rFonts w:asciiTheme="minorHAnsi" w:hAnsiTheme="minorHAnsi" w:cstheme="minorHAnsi"/>
          <w:b/>
        </w:rPr>
        <w:t xml:space="preserve">Hintergrundinformationen zu </w:t>
      </w:r>
      <w:r w:rsidR="007F0D59">
        <w:rPr>
          <w:rFonts w:asciiTheme="minorHAnsi" w:hAnsiTheme="minorHAnsi" w:cstheme="minorHAnsi"/>
          <w:b/>
        </w:rPr>
        <w:t>AGAPLESION</w:t>
      </w:r>
    </w:p>
    <w:p w:rsidR="006F2782" w:rsidRPr="006F2782" w:rsidRDefault="006F2782" w:rsidP="006F2782">
      <w:pPr>
        <w:tabs>
          <w:tab w:val="left" w:pos="5387"/>
        </w:tabs>
        <w:jc w:val="both"/>
        <w:rPr>
          <w:rFonts w:asciiTheme="minorHAnsi" w:hAnsiTheme="minorHAnsi" w:cstheme="minorHAnsi"/>
        </w:rPr>
      </w:pPr>
      <w:r w:rsidRPr="006F2782">
        <w:rPr>
          <w:rFonts w:asciiTheme="minorHAnsi" w:hAnsiTheme="minorHAnsi" w:cstheme="minorHAnsi"/>
        </w:rPr>
        <w:t>Als christlicher Gesundheitskonzern behandelt und betreut AGAPLESION Menschen in allen Lebenslagen in über 100 Einrichtungen aus den Bereichen Medizin und Pflege. Die Schwerpunkte der insgesamt 23 Krankenhausstandorte liegen auf den Gebieten Geriatrie und Kardiologie.</w:t>
      </w:r>
    </w:p>
    <w:p w:rsidR="00EC4231" w:rsidRDefault="00EC4231" w:rsidP="00FF1161">
      <w:pPr>
        <w:tabs>
          <w:tab w:val="left" w:pos="5387"/>
        </w:tabs>
        <w:jc w:val="both"/>
        <w:rPr>
          <w:rFonts w:asciiTheme="minorHAnsi" w:hAnsiTheme="minorHAnsi" w:cstheme="minorHAnsi"/>
        </w:rPr>
      </w:pPr>
      <w:r>
        <w:rPr>
          <w:rFonts w:asciiTheme="minorHAnsi" w:hAnsiTheme="minorHAnsi" w:cstheme="minorHAnsi"/>
        </w:rPr>
        <w:lastRenderedPageBreak/>
        <w:t xml:space="preserve">Folgende </w:t>
      </w:r>
      <w:r w:rsidR="007F0D59" w:rsidRPr="007F0D59">
        <w:rPr>
          <w:rFonts w:asciiTheme="minorHAnsi" w:hAnsiTheme="minorHAnsi" w:cstheme="minorHAnsi"/>
        </w:rPr>
        <w:t>AGAPLESION</w:t>
      </w:r>
      <w:r w:rsidR="007F0D59">
        <w:rPr>
          <w:rFonts w:asciiTheme="minorHAnsi" w:hAnsiTheme="minorHAnsi" w:cstheme="minorHAnsi"/>
        </w:rPr>
        <w:t xml:space="preserve"> </w:t>
      </w:r>
      <w:r>
        <w:rPr>
          <w:rFonts w:asciiTheme="minorHAnsi" w:hAnsiTheme="minorHAnsi" w:cstheme="minorHAnsi"/>
        </w:rPr>
        <w:t>Kliniken sind „Wir für Gesundheit“</w:t>
      </w:r>
      <w:r w:rsidR="007F0D59">
        <w:rPr>
          <w:rFonts w:asciiTheme="minorHAnsi" w:hAnsiTheme="minorHAnsi" w:cstheme="minorHAnsi"/>
        </w:rPr>
        <w:t xml:space="preserve"> </w:t>
      </w:r>
      <w:r w:rsidR="00FF1161" w:rsidRPr="00FF1161">
        <w:rPr>
          <w:rFonts w:asciiTheme="minorHAnsi" w:hAnsiTheme="minorHAnsi" w:cstheme="minorHAnsi"/>
        </w:rPr>
        <w:t xml:space="preserve">beigetreten: </w:t>
      </w:r>
    </w:p>
    <w:p w:rsidR="007F0D59" w:rsidRPr="007F0D59" w:rsidRDefault="007F0D59" w:rsidP="007F0D59">
      <w:pPr>
        <w:pStyle w:val="Listenabsatz"/>
        <w:numPr>
          <w:ilvl w:val="0"/>
          <w:numId w:val="4"/>
        </w:numPr>
        <w:tabs>
          <w:tab w:val="left" w:pos="5387"/>
        </w:tabs>
        <w:spacing w:after="0"/>
        <w:rPr>
          <w:rFonts w:ascii="Verdana" w:hAnsi="Verdana" w:cstheme="minorHAnsi"/>
          <w:sz w:val="18"/>
          <w:szCs w:val="18"/>
          <w:lang w:val="en-US"/>
        </w:rPr>
      </w:pPr>
      <w:r w:rsidRPr="007F0D59">
        <w:rPr>
          <w:rFonts w:ascii="Verdana" w:hAnsi="Verdana" w:cstheme="minorHAnsi"/>
          <w:sz w:val="18"/>
          <w:szCs w:val="18"/>
          <w:lang w:val="en-US"/>
        </w:rPr>
        <w:t>AGAPLESION EV. BATHILDISKRANKENHAUS BAD PYRMONT</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ELISABETHENSTIFT in Darmstadt</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BETHANIEN KRANKENHAUS und AGAPLESION MARKUS KRANKENHAUS in Frankfurt am Main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EVANGELISCHES KRANKENHAUS MITTELHESSEN in Gießen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KRANKENHAUS NEU BETLEHEM in Göttingen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Pneumologische Klinik Waldhof Elgershausen in Greifenstein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ALLGEMEINES KRANKENHAUS HAGEN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DIAKONIEKLINIKUM HAMBURG</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BETHANIEN KRANKENHAUS HEIDELBERG</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EVANGELISCHES KRANKENHAUS HOLZMINDEN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EV. KRANKENHAUS BETHANIEN ISERLOHN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DIAKONIE KLINIKEN KASSEL</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EV. KLINIKUM SCHAUMBURG</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DIAKONIEKLINIKUM ROTENBURG</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DIAKONIEKRANKENHAUS SEEHAUSEN</w:t>
      </w:r>
    </w:p>
    <w:p w:rsidR="007F0D59" w:rsidRPr="007F0D59" w:rsidRDefault="007F0D59" w:rsidP="007F0D59">
      <w:pPr>
        <w:pStyle w:val="Listenabsatz"/>
        <w:numPr>
          <w:ilvl w:val="0"/>
          <w:numId w:val="4"/>
        </w:numPr>
        <w:tabs>
          <w:tab w:val="left" w:pos="5387"/>
        </w:tabs>
        <w:spacing w:after="0"/>
        <w:rPr>
          <w:rFonts w:asciiTheme="minorHAnsi" w:hAnsiTheme="minorHAnsi" w:cstheme="minorHAnsi"/>
        </w:rPr>
      </w:pPr>
      <w:r w:rsidRPr="007F0D59">
        <w:rPr>
          <w:rFonts w:asciiTheme="minorHAnsi" w:hAnsiTheme="minorHAnsi" w:cstheme="minorHAnsi"/>
        </w:rPr>
        <w:t>AGAPLESION BETHESDA KLINIK ULM</w:t>
      </w:r>
    </w:p>
    <w:p w:rsidR="007F0D59" w:rsidRPr="007F0D59" w:rsidRDefault="007F0D59" w:rsidP="007F0D59">
      <w:pPr>
        <w:pStyle w:val="Listenabsatz"/>
        <w:numPr>
          <w:ilvl w:val="0"/>
          <w:numId w:val="4"/>
        </w:numPr>
        <w:tabs>
          <w:tab w:val="left" w:pos="5387"/>
        </w:tabs>
        <w:spacing w:after="0"/>
        <w:rPr>
          <w:rFonts w:asciiTheme="minorHAnsi" w:hAnsiTheme="minorHAnsi" w:cstheme="minorHAnsi"/>
          <w:b/>
        </w:rPr>
      </w:pPr>
      <w:r w:rsidRPr="007F0D59">
        <w:rPr>
          <w:rFonts w:asciiTheme="minorHAnsi" w:hAnsiTheme="minorHAnsi" w:cstheme="minorHAnsi"/>
        </w:rPr>
        <w:t>AGAPLESION BETHESDA KRANKENHAUS WUPPERTAL</w:t>
      </w:r>
    </w:p>
    <w:p w:rsidR="007F0D59" w:rsidRDefault="007F0D59" w:rsidP="007F0D59">
      <w:pPr>
        <w:tabs>
          <w:tab w:val="left" w:pos="5387"/>
        </w:tabs>
        <w:spacing w:after="0"/>
        <w:rPr>
          <w:rFonts w:asciiTheme="minorHAnsi" w:hAnsiTheme="minorHAnsi" w:cstheme="minorHAnsi"/>
          <w:b/>
          <w:lang w:eastAsia="de-DE"/>
        </w:rPr>
      </w:pPr>
    </w:p>
    <w:p w:rsidR="006F2782" w:rsidRPr="007F0D59" w:rsidRDefault="00567830" w:rsidP="007F0D59">
      <w:pPr>
        <w:tabs>
          <w:tab w:val="left" w:pos="5387"/>
        </w:tabs>
        <w:spacing w:after="0"/>
        <w:rPr>
          <w:rStyle w:val="Hyperlink"/>
          <w:rFonts w:asciiTheme="minorHAnsi" w:hAnsiTheme="minorHAnsi" w:cstheme="minorHAnsi"/>
          <w:b/>
          <w:color w:val="auto"/>
          <w:u w:val="none"/>
        </w:rPr>
      </w:pPr>
      <w:r w:rsidRPr="007F0D59">
        <w:rPr>
          <w:rFonts w:asciiTheme="minorHAnsi" w:hAnsiTheme="minorHAnsi" w:cstheme="minorHAnsi"/>
          <w:b/>
          <w:lang w:eastAsia="de-DE"/>
        </w:rPr>
        <w:t xml:space="preserve">Pressekontakt </w:t>
      </w:r>
      <w:r w:rsidRPr="007F0D59">
        <w:rPr>
          <w:rFonts w:asciiTheme="minorHAnsi" w:hAnsiTheme="minorHAnsi" w:cstheme="minorHAnsi"/>
          <w:b/>
          <w:lang w:eastAsia="de-DE"/>
        </w:rPr>
        <w:br/>
      </w:r>
      <w:r w:rsidR="006F2782" w:rsidRPr="007F0D59">
        <w:rPr>
          <w:rFonts w:asciiTheme="minorHAnsi" w:hAnsiTheme="minorHAnsi" w:cstheme="minorHAnsi"/>
          <w:b/>
        </w:rPr>
        <w:t>AGAPLESION gemeinnützige Aktiengesellschaft</w:t>
      </w:r>
      <w:r w:rsidR="006F2782" w:rsidRPr="007F0D59">
        <w:rPr>
          <w:rFonts w:asciiTheme="minorHAnsi" w:hAnsiTheme="minorHAnsi" w:cstheme="minorHAnsi"/>
          <w:b/>
        </w:rPr>
        <w:br/>
      </w:r>
      <w:r w:rsidR="006F2782" w:rsidRPr="007F0D59">
        <w:rPr>
          <w:rFonts w:asciiTheme="minorHAnsi" w:hAnsiTheme="minorHAnsi" w:cstheme="minorHAnsi"/>
        </w:rPr>
        <w:t>Sarah Neumann, Unternehmenskommunikation</w:t>
      </w:r>
      <w:r w:rsidR="006F2782" w:rsidRPr="007F0D59">
        <w:rPr>
          <w:rFonts w:ascii="Verdana" w:hAnsi="Verdana" w:cs="Arial"/>
          <w:b/>
          <w:sz w:val="19"/>
          <w:szCs w:val="19"/>
        </w:rPr>
        <w:br/>
      </w:r>
      <w:r w:rsidR="006F2782" w:rsidRPr="007F0D59">
        <w:rPr>
          <w:rFonts w:asciiTheme="minorHAnsi" w:hAnsiTheme="minorHAnsi" w:cstheme="minorHAnsi"/>
        </w:rPr>
        <w:t>Ginnheimer Landstraße 94, 60487 Frankfurt am Main</w:t>
      </w:r>
      <w:r w:rsidR="006F2782" w:rsidRPr="007F0D59">
        <w:rPr>
          <w:rFonts w:ascii="Verdana" w:hAnsi="Verdana" w:cs="Arial"/>
          <w:b/>
          <w:sz w:val="19"/>
          <w:szCs w:val="19"/>
        </w:rPr>
        <w:br/>
      </w:r>
      <w:r w:rsidR="004764FF" w:rsidRPr="007F0D59">
        <w:rPr>
          <w:rFonts w:asciiTheme="minorHAnsi" w:hAnsiTheme="minorHAnsi" w:cstheme="minorHAnsi"/>
        </w:rPr>
        <w:t>T +49 069 95 33 -</w:t>
      </w:r>
      <w:r w:rsidR="006F2782" w:rsidRPr="007F0D59">
        <w:rPr>
          <w:rFonts w:asciiTheme="minorHAnsi" w:hAnsiTheme="minorHAnsi" w:cstheme="minorHAnsi"/>
        </w:rPr>
        <w:t xml:space="preserve"> 9432, F +49 069</w:t>
      </w:r>
      <w:r w:rsidR="004764FF" w:rsidRPr="007F0D59">
        <w:rPr>
          <w:rFonts w:asciiTheme="minorHAnsi" w:hAnsiTheme="minorHAnsi" w:cstheme="minorHAnsi"/>
        </w:rPr>
        <w:t xml:space="preserve"> 95 33 -</w:t>
      </w:r>
      <w:r w:rsidR="006F2782" w:rsidRPr="007F0D59">
        <w:rPr>
          <w:rFonts w:asciiTheme="minorHAnsi" w:hAnsiTheme="minorHAnsi" w:cstheme="minorHAnsi"/>
        </w:rPr>
        <w:t xml:space="preserve"> 891 9432</w:t>
      </w:r>
      <w:r w:rsidR="006F2782" w:rsidRPr="007F0D59">
        <w:rPr>
          <w:rFonts w:ascii="Verdana" w:hAnsi="Verdana" w:cs="Arial"/>
          <w:b/>
          <w:sz w:val="19"/>
          <w:szCs w:val="19"/>
        </w:rPr>
        <w:br/>
      </w:r>
      <w:r w:rsidR="006F2782" w:rsidRPr="007F0D59">
        <w:rPr>
          <w:rFonts w:asciiTheme="minorHAnsi" w:hAnsiTheme="minorHAnsi" w:cstheme="minorHAnsi"/>
        </w:rPr>
        <w:t xml:space="preserve">E </w:t>
      </w:r>
      <w:hyperlink r:id="rId9" w:history="1">
        <w:r w:rsidR="006F2782" w:rsidRPr="007F0D59">
          <w:rPr>
            <w:rStyle w:val="Hyperlink"/>
            <w:rFonts w:asciiTheme="minorHAnsi" w:hAnsiTheme="minorHAnsi" w:cstheme="minorHAnsi"/>
          </w:rPr>
          <w:t>presse@agaplesion.de</w:t>
        </w:r>
      </w:hyperlink>
      <w:r w:rsidR="006F2782" w:rsidRPr="007F0D59">
        <w:rPr>
          <w:rFonts w:asciiTheme="minorHAnsi" w:hAnsiTheme="minorHAnsi" w:cstheme="minorHAnsi"/>
        </w:rPr>
        <w:t xml:space="preserve"> </w:t>
      </w:r>
      <w:r w:rsidR="006F2782" w:rsidRPr="007F0D59">
        <w:rPr>
          <w:rFonts w:asciiTheme="minorHAnsi" w:hAnsiTheme="minorHAnsi" w:cstheme="minorHAnsi"/>
        </w:rPr>
        <w:br/>
      </w:r>
      <w:hyperlink r:id="rId10" w:history="1">
        <w:r w:rsidR="006F2782" w:rsidRPr="007F0D59">
          <w:rPr>
            <w:rStyle w:val="Hyperlink"/>
            <w:rFonts w:asciiTheme="minorHAnsi" w:hAnsiTheme="minorHAnsi" w:cstheme="minorHAnsi"/>
          </w:rPr>
          <w:t>www.agaplesion.de</w:t>
        </w:r>
      </w:hyperlink>
    </w:p>
    <w:p w:rsidR="00567830" w:rsidRDefault="006F2782" w:rsidP="00567830">
      <w:pPr>
        <w:spacing w:after="0" w:line="240" w:lineRule="auto"/>
        <w:jc w:val="both"/>
        <w:rPr>
          <w:rFonts w:asciiTheme="minorHAnsi" w:hAnsiTheme="minorHAnsi" w:cstheme="minorHAnsi"/>
        </w:rPr>
      </w:pPr>
      <w:r>
        <w:rPr>
          <w:rFonts w:asciiTheme="minorHAnsi" w:hAnsiTheme="minorHAnsi" w:cstheme="minorHAnsi"/>
          <w:noProof/>
        </w:rPr>
        <w:drawing>
          <wp:inline distT="0" distB="0" distL="0" distR="0" wp14:anchorId="2F7936E8" wp14:editId="583C2591">
            <wp:extent cx="4130040" cy="2753969"/>
            <wp:effectExtent l="0" t="0" r="3810" b="8890"/>
            <wp:docPr id="1" name="Grafik 1" descr="U:\Pressearbeit\Pressemitteilungen\2020-01-20_Kooperation Qualitätsnetzwerk\Jörg Marx unf Silvio Rahr bei AGAPLESION in Frankf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essearbeit\Pressemitteilungen\2020-01-20_Kooperation Qualitätsnetzwerk\Jörg Marx unf Silvio Rahr bei AGAPLESION in Frankfu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1814" cy="2808497"/>
                    </a:xfrm>
                    <a:prstGeom prst="rect">
                      <a:avLst/>
                    </a:prstGeom>
                    <a:noFill/>
                    <a:ln>
                      <a:noFill/>
                    </a:ln>
                  </pic:spPr>
                </pic:pic>
              </a:graphicData>
            </a:graphic>
          </wp:inline>
        </w:drawing>
      </w:r>
      <w:bookmarkStart w:id="1" w:name="_GoBack"/>
      <w:bookmarkEnd w:id="1"/>
    </w:p>
    <w:p w:rsidR="00567830" w:rsidRDefault="00567830" w:rsidP="00567830">
      <w:pPr>
        <w:spacing w:after="0" w:line="240" w:lineRule="auto"/>
        <w:jc w:val="both"/>
        <w:rPr>
          <w:rFonts w:asciiTheme="minorHAnsi" w:hAnsiTheme="minorHAnsi" w:cstheme="minorHAnsi"/>
        </w:rPr>
      </w:pPr>
    </w:p>
    <w:p w:rsidR="006F2782" w:rsidRDefault="006F2782" w:rsidP="006F2782">
      <w:pPr>
        <w:rPr>
          <w:rFonts w:asciiTheme="minorHAnsi" w:hAnsiTheme="minorHAnsi" w:cstheme="minorHAnsi"/>
        </w:rPr>
      </w:pPr>
      <w:r>
        <w:rPr>
          <w:rFonts w:asciiTheme="minorHAnsi" w:hAnsiTheme="minorHAnsi" w:cstheme="minorHAnsi"/>
        </w:rPr>
        <w:t>Bildunterzeile:</w:t>
      </w:r>
    </w:p>
    <w:p w:rsidR="0098044B" w:rsidRPr="006F2782" w:rsidRDefault="006F2782">
      <w:pPr>
        <w:rPr>
          <w:rFonts w:asciiTheme="minorHAnsi" w:hAnsiTheme="minorHAnsi" w:cstheme="minorHAnsi"/>
        </w:rPr>
      </w:pPr>
      <w:r w:rsidRPr="006F2782">
        <w:rPr>
          <w:rFonts w:asciiTheme="minorHAnsi" w:hAnsiTheme="minorHAnsi" w:cstheme="minorHAnsi"/>
        </w:rPr>
        <w:t>AGAPLESION gAG Vorstand Jörg Marx (links) und Silvio Rahr, Geschäftsführer „Wir für Gesundheit“ GmbH, bei der Siegelübergabe in Frankfurt</w:t>
      </w:r>
    </w:p>
    <w:sectPr w:rsidR="0098044B" w:rsidRPr="006F2782" w:rsidSect="006F2782">
      <w:footerReference w:type="default" r:id="rId12"/>
      <w:headerReference w:type="first" r:id="rId13"/>
      <w:footerReference w:type="first" r:id="rId14"/>
      <w:pgSz w:w="11906" w:h="16838"/>
      <w:pgMar w:top="1417" w:right="1417" w:bottom="1134" w:left="1417" w:header="70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D89" w:rsidRDefault="009B6D89" w:rsidP="00567830">
      <w:pPr>
        <w:spacing w:after="0" w:line="240" w:lineRule="auto"/>
      </w:pPr>
      <w:r>
        <w:separator/>
      </w:r>
    </w:p>
  </w:endnote>
  <w:endnote w:type="continuationSeparator" w:id="0">
    <w:p w:rsidR="009B6D89" w:rsidRDefault="009B6D89" w:rsidP="0056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025436737"/>
      <w:docPartObj>
        <w:docPartGallery w:val="Page Numbers (Bottom of Page)"/>
        <w:docPartUnique/>
      </w:docPartObj>
    </w:sdtPr>
    <w:sdtContent>
      <w:p w:rsidR="006F2782" w:rsidRPr="006F2782" w:rsidRDefault="006F2782">
        <w:pPr>
          <w:pStyle w:val="Fuzeile"/>
          <w:jc w:val="right"/>
          <w:rPr>
            <w:rFonts w:asciiTheme="minorHAnsi" w:hAnsiTheme="minorHAnsi" w:cstheme="minorHAnsi"/>
          </w:rPr>
        </w:pPr>
        <w:r w:rsidRPr="006F2782">
          <w:rPr>
            <w:rFonts w:asciiTheme="minorHAnsi" w:hAnsiTheme="minorHAnsi" w:cstheme="minorHAnsi"/>
          </w:rPr>
          <w:fldChar w:fldCharType="begin"/>
        </w:r>
        <w:r w:rsidRPr="006F2782">
          <w:rPr>
            <w:rFonts w:asciiTheme="minorHAnsi" w:hAnsiTheme="minorHAnsi" w:cstheme="minorHAnsi"/>
          </w:rPr>
          <w:instrText>PAGE   \* MERGEFORMAT</w:instrText>
        </w:r>
        <w:r w:rsidRPr="006F2782">
          <w:rPr>
            <w:rFonts w:asciiTheme="minorHAnsi" w:hAnsiTheme="minorHAnsi" w:cstheme="minorHAnsi"/>
          </w:rPr>
          <w:fldChar w:fldCharType="separate"/>
        </w:r>
        <w:r w:rsidR="007F0D59">
          <w:rPr>
            <w:rFonts w:asciiTheme="minorHAnsi" w:hAnsiTheme="minorHAnsi" w:cstheme="minorHAnsi"/>
            <w:noProof/>
          </w:rPr>
          <w:t>2</w:t>
        </w:r>
        <w:r w:rsidRPr="006F2782">
          <w:rPr>
            <w:rFonts w:asciiTheme="minorHAnsi" w:hAnsiTheme="minorHAnsi" w:cstheme="minorHAnsi"/>
          </w:rPr>
          <w:fldChar w:fldCharType="end"/>
        </w:r>
      </w:p>
    </w:sdtContent>
  </w:sdt>
  <w:p w:rsidR="006F2782" w:rsidRPr="006F2782" w:rsidRDefault="006F2782">
    <w:pPr>
      <w:pStyle w:val="Fuzeile"/>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915587425"/>
      <w:docPartObj>
        <w:docPartGallery w:val="Page Numbers (Bottom of Page)"/>
        <w:docPartUnique/>
      </w:docPartObj>
    </w:sdtPr>
    <w:sdtContent>
      <w:p w:rsidR="006F2782" w:rsidRPr="006F2782" w:rsidRDefault="006F2782">
        <w:pPr>
          <w:pStyle w:val="Fuzeile"/>
          <w:jc w:val="right"/>
          <w:rPr>
            <w:rFonts w:asciiTheme="minorHAnsi" w:hAnsiTheme="minorHAnsi" w:cstheme="minorHAnsi"/>
          </w:rPr>
        </w:pPr>
        <w:r w:rsidRPr="006F2782">
          <w:rPr>
            <w:rFonts w:asciiTheme="minorHAnsi" w:hAnsiTheme="minorHAnsi" w:cstheme="minorHAnsi"/>
          </w:rPr>
          <w:fldChar w:fldCharType="begin"/>
        </w:r>
        <w:r w:rsidRPr="006F2782">
          <w:rPr>
            <w:rFonts w:asciiTheme="minorHAnsi" w:hAnsiTheme="minorHAnsi" w:cstheme="minorHAnsi"/>
          </w:rPr>
          <w:instrText>PAGE   \* MERGEFORMAT</w:instrText>
        </w:r>
        <w:r w:rsidRPr="006F2782">
          <w:rPr>
            <w:rFonts w:asciiTheme="minorHAnsi" w:hAnsiTheme="minorHAnsi" w:cstheme="minorHAnsi"/>
          </w:rPr>
          <w:fldChar w:fldCharType="separate"/>
        </w:r>
        <w:r w:rsidR="007F0D59">
          <w:rPr>
            <w:rFonts w:asciiTheme="minorHAnsi" w:hAnsiTheme="minorHAnsi" w:cstheme="minorHAnsi"/>
            <w:noProof/>
          </w:rPr>
          <w:t>1</w:t>
        </w:r>
        <w:r w:rsidRPr="006F2782">
          <w:rPr>
            <w:rFonts w:asciiTheme="minorHAnsi" w:hAnsiTheme="minorHAnsi" w:cstheme="minorHAnsi"/>
          </w:rPr>
          <w:fldChar w:fldCharType="end"/>
        </w:r>
      </w:p>
    </w:sdtContent>
  </w:sdt>
  <w:p w:rsidR="006F2782" w:rsidRPr="006F2782" w:rsidRDefault="006F2782">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D89" w:rsidRDefault="009B6D89" w:rsidP="00567830">
      <w:pPr>
        <w:spacing w:after="0" w:line="240" w:lineRule="auto"/>
      </w:pPr>
      <w:r>
        <w:separator/>
      </w:r>
    </w:p>
  </w:footnote>
  <w:footnote w:type="continuationSeparator" w:id="0">
    <w:p w:rsidR="009B6D89" w:rsidRDefault="009B6D89" w:rsidP="00567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0" w:rsidRDefault="00567830" w:rsidP="00567830">
    <w:pPr>
      <w:pStyle w:val="Kopfzeile"/>
    </w:pPr>
    <w:r>
      <w:rPr>
        <w:noProof/>
        <w:lang w:eastAsia="de-DE"/>
      </w:rPr>
      <w:drawing>
        <wp:anchor distT="0" distB="0" distL="114300" distR="114300" simplePos="0" relativeHeight="251661312" behindDoc="0" locked="0" layoutInCell="1" allowOverlap="1" wp14:anchorId="3EE9D317" wp14:editId="2B53E0D7">
          <wp:simplePos x="0" y="0"/>
          <wp:positionH relativeFrom="margin">
            <wp:posOffset>3921125</wp:posOffset>
          </wp:positionH>
          <wp:positionV relativeFrom="margin">
            <wp:posOffset>-596265</wp:posOffset>
          </wp:positionV>
          <wp:extent cx="2042160" cy="488950"/>
          <wp:effectExtent l="0" t="0" r="0" b="6350"/>
          <wp:wrapSquare wrapText="bothSides"/>
          <wp:docPr id="6" name="Grafik 6" descr="C:\Users\AnBlau\AppData\Local\Microsoft\Windows\INetCache\Content.Word\WfG_logo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Blau\AppData\Local\Microsoft\Windows\INetCache\Content.Word\WfG_logo_cmyk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216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3AA0">
      <w:rPr>
        <w:rFonts w:ascii="Calibri" w:hAnsi="Calibri" w:cs="Calibri"/>
        <w:color w:val="000000"/>
        <w:sz w:val="48"/>
        <w:szCs w:val="48"/>
      </w:rPr>
      <w:t xml:space="preserve">PRESSEMITTEILUNG </w:t>
    </w:r>
  </w:p>
  <w:p w:rsidR="00567830" w:rsidRDefault="005678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16BB0"/>
    <w:multiLevelType w:val="hybridMultilevel"/>
    <w:tmpl w:val="23D06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DE6311"/>
    <w:multiLevelType w:val="hybridMultilevel"/>
    <w:tmpl w:val="AF7CB1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57B0BF1"/>
    <w:multiLevelType w:val="hybridMultilevel"/>
    <w:tmpl w:val="18140C72"/>
    <w:lvl w:ilvl="0" w:tplc="82F0CB7E">
      <w:numFmt w:val="bullet"/>
      <w:lvlText w:val="-"/>
      <w:lvlJc w:val="left"/>
      <w:pPr>
        <w:ind w:left="-1440" w:hanging="360"/>
      </w:pPr>
      <w:rPr>
        <w:rFonts w:ascii="Calibri" w:eastAsia="Calibri" w:hAnsi="Calibri" w:cs="Calibri"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0" w:hanging="360"/>
      </w:pPr>
      <w:rPr>
        <w:rFonts w:ascii="Wingdings" w:hAnsi="Wingdings" w:hint="default"/>
      </w:rPr>
    </w:lvl>
    <w:lvl w:ilvl="3" w:tplc="04070001" w:tentative="1">
      <w:start w:val="1"/>
      <w:numFmt w:val="bullet"/>
      <w:lvlText w:val=""/>
      <w:lvlJc w:val="left"/>
      <w:pPr>
        <w:ind w:left="720" w:hanging="360"/>
      </w:pPr>
      <w:rPr>
        <w:rFonts w:ascii="Symbol" w:hAnsi="Symbol" w:hint="default"/>
      </w:rPr>
    </w:lvl>
    <w:lvl w:ilvl="4" w:tplc="04070003" w:tentative="1">
      <w:start w:val="1"/>
      <w:numFmt w:val="bullet"/>
      <w:lvlText w:val="o"/>
      <w:lvlJc w:val="left"/>
      <w:pPr>
        <w:ind w:left="1440" w:hanging="360"/>
      </w:pPr>
      <w:rPr>
        <w:rFonts w:ascii="Courier New" w:hAnsi="Courier New" w:cs="Courier New" w:hint="default"/>
      </w:rPr>
    </w:lvl>
    <w:lvl w:ilvl="5" w:tplc="04070005" w:tentative="1">
      <w:start w:val="1"/>
      <w:numFmt w:val="bullet"/>
      <w:lvlText w:val=""/>
      <w:lvlJc w:val="left"/>
      <w:pPr>
        <w:ind w:left="2160" w:hanging="360"/>
      </w:pPr>
      <w:rPr>
        <w:rFonts w:ascii="Wingdings" w:hAnsi="Wingdings" w:hint="default"/>
      </w:rPr>
    </w:lvl>
    <w:lvl w:ilvl="6" w:tplc="04070001" w:tentative="1">
      <w:start w:val="1"/>
      <w:numFmt w:val="bullet"/>
      <w:lvlText w:val=""/>
      <w:lvlJc w:val="left"/>
      <w:pPr>
        <w:ind w:left="2880" w:hanging="360"/>
      </w:pPr>
      <w:rPr>
        <w:rFonts w:ascii="Symbol" w:hAnsi="Symbol" w:hint="default"/>
      </w:rPr>
    </w:lvl>
    <w:lvl w:ilvl="7" w:tplc="04070003" w:tentative="1">
      <w:start w:val="1"/>
      <w:numFmt w:val="bullet"/>
      <w:lvlText w:val="o"/>
      <w:lvlJc w:val="left"/>
      <w:pPr>
        <w:ind w:left="3600" w:hanging="360"/>
      </w:pPr>
      <w:rPr>
        <w:rFonts w:ascii="Courier New" w:hAnsi="Courier New" w:cs="Courier New" w:hint="default"/>
      </w:rPr>
    </w:lvl>
    <w:lvl w:ilvl="8" w:tplc="04070005" w:tentative="1">
      <w:start w:val="1"/>
      <w:numFmt w:val="bullet"/>
      <w:lvlText w:val=""/>
      <w:lvlJc w:val="left"/>
      <w:pPr>
        <w:ind w:left="4320" w:hanging="360"/>
      </w:pPr>
      <w:rPr>
        <w:rFonts w:ascii="Wingdings" w:hAnsi="Wingdings" w:hint="default"/>
      </w:rPr>
    </w:lvl>
  </w:abstractNum>
  <w:abstractNum w:abstractNumId="3" w15:restartNumberingAfterBreak="0">
    <w:nsid w:val="73FE2DF6"/>
    <w:multiLevelType w:val="hybridMultilevel"/>
    <w:tmpl w:val="085E38C0"/>
    <w:lvl w:ilvl="0" w:tplc="82F0CB7E">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30"/>
    <w:rsid w:val="00100E51"/>
    <w:rsid w:val="0012036E"/>
    <w:rsid w:val="0017264F"/>
    <w:rsid w:val="002B62B5"/>
    <w:rsid w:val="004433AE"/>
    <w:rsid w:val="004764FF"/>
    <w:rsid w:val="00567830"/>
    <w:rsid w:val="006E08DC"/>
    <w:rsid w:val="006F2782"/>
    <w:rsid w:val="00745F0E"/>
    <w:rsid w:val="007D4E47"/>
    <w:rsid w:val="007F0D59"/>
    <w:rsid w:val="008E5B7E"/>
    <w:rsid w:val="009B6D89"/>
    <w:rsid w:val="009D638A"/>
    <w:rsid w:val="00A36FC3"/>
    <w:rsid w:val="00AF24B2"/>
    <w:rsid w:val="00BB21B2"/>
    <w:rsid w:val="00C22F30"/>
    <w:rsid w:val="00DA408A"/>
    <w:rsid w:val="00DF43DA"/>
    <w:rsid w:val="00E003C4"/>
    <w:rsid w:val="00E82E20"/>
    <w:rsid w:val="00EC4231"/>
    <w:rsid w:val="00EF0573"/>
    <w:rsid w:val="00FF11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023A"/>
  <w15:docId w15:val="{BA60FBCB-8D43-4F9B-9852-6FECDDBB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7830"/>
    <w:rPr>
      <w:rFonts w:ascii="Arial" w:eastAsia="Calibri" w:hAnsi="Arial"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678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7830"/>
  </w:style>
  <w:style w:type="paragraph" w:styleId="Fuzeile">
    <w:name w:val="footer"/>
    <w:basedOn w:val="Standard"/>
    <w:link w:val="FuzeileZchn"/>
    <w:uiPriority w:val="99"/>
    <w:unhideWhenUsed/>
    <w:rsid w:val="005678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7830"/>
  </w:style>
  <w:style w:type="paragraph" w:styleId="Listenabsatz">
    <w:name w:val="List Paragraph"/>
    <w:basedOn w:val="Standard"/>
    <w:uiPriority w:val="34"/>
    <w:qFormat/>
    <w:rsid w:val="00567830"/>
    <w:pPr>
      <w:ind w:left="720"/>
      <w:contextualSpacing/>
    </w:pPr>
  </w:style>
  <w:style w:type="character" w:styleId="Hyperlink">
    <w:name w:val="Hyperlink"/>
    <w:basedOn w:val="Absatz-Standardschriftart"/>
    <w:uiPriority w:val="99"/>
    <w:unhideWhenUsed/>
    <w:rsid w:val="00567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r-fuer-gesundheit.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ja.blau@wir-fuer-gesundheit.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aplesion.de" TargetMode="External"/><Relationship Id="rId4" Type="http://schemas.openxmlformats.org/officeDocument/2006/relationships/webSettings" Target="webSettings.xml"/><Relationship Id="rId9" Type="http://schemas.openxmlformats.org/officeDocument/2006/relationships/hyperlink" Target="mailto:presse@agaplesio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Blau, Anja</dc:creator>
  <cp:lastModifiedBy>Blau, Anja</cp:lastModifiedBy>
  <cp:revision>11</cp:revision>
  <dcterms:created xsi:type="dcterms:W3CDTF">2019-10-31T13:21:00Z</dcterms:created>
  <dcterms:modified xsi:type="dcterms:W3CDTF">2020-01-27T16:22:00Z</dcterms:modified>
</cp:coreProperties>
</file>